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PENYEDIAAN DAN PENSTABILAN SUBGRED</w:t>
      </w:r>
    </w:p>
    <w:p>
      <w:pPr>
        <w:spacing w:after="480"/>
      </w:pPr>
      <w:r>
        <w:rPr>
          <w:rFonts w:ascii="Aptos" w:hAnsi="Aptos"/>
          <w:b w:val="0"/>
          <w:color w:val="5E6B78"/>
          <w:sz w:val="26"/>
        </w:rPr>
        <w:t>Subgrade Preparation and Stabilisation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penyediaan dan penstabilan subgred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penyediaan dan penstabilan subgred.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Lime atau cement stabiliser</w:t>
      </w:r>
    </w:p>
    <w:p>
      <w:pPr>
        <w:pStyle w:val="ListBullet"/>
        <w:spacing w:after="50"/>
        <w:ind w:left="369" w:hanging="170"/>
      </w:pPr>
      <w:r>
        <w:rPr>
          <w:rFonts w:ascii="Aptos" w:hAnsi="Aptos"/>
          <w:b w:val="0"/>
          <w:color w:val="263442"/>
          <w:sz w:val="19"/>
        </w:rPr>
        <w:t>Air</w:t>
      </w:r>
    </w:p>
    <w:p>
      <w:pPr>
        <w:pStyle w:val="ListBullet"/>
        <w:spacing w:after="50"/>
        <w:ind w:left="369" w:hanging="170"/>
      </w:pPr>
      <w:r>
        <w:rPr>
          <w:rFonts w:ascii="Aptos" w:hAnsi="Aptos"/>
          <w:b w:val="0"/>
          <w:color w:val="263442"/>
          <w:sz w:val="19"/>
        </w:rPr>
        <w:t>Diluluskan replacement material</w:t>
      </w:r>
    </w:p>
    <w:p>
      <w:pPr>
        <w:pStyle w:val="ListBullet"/>
        <w:spacing w:after="50"/>
        <w:ind w:left="369" w:hanging="170"/>
      </w:pPr>
      <w:r>
        <w:rPr>
          <w:rFonts w:ascii="Aptos" w:hAnsi="Aptos"/>
          <w:b w:val="0"/>
          <w:color w:val="263442"/>
          <w:sz w:val="19"/>
        </w:rPr>
        <w:t>Curing membrane</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Recycler atau stabiliser</w:t>
      </w:r>
    </w:p>
    <w:p>
      <w:pPr>
        <w:pStyle w:val="ListBullet"/>
        <w:spacing w:after="50"/>
        <w:ind w:left="369" w:hanging="170"/>
      </w:pPr>
      <w:r>
        <w:rPr>
          <w:rFonts w:ascii="Aptos" w:hAnsi="Aptos"/>
          <w:b w:val="0"/>
          <w:color w:val="263442"/>
          <w:sz w:val="19"/>
        </w:rPr>
        <w:t>Grader</w:t>
      </w:r>
    </w:p>
    <w:p>
      <w:pPr>
        <w:pStyle w:val="ListBullet"/>
        <w:spacing w:after="50"/>
        <w:ind w:left="369" w:hanging="170"/>
      </w:pPr>
      <w:r>
        <w:rPr>
          <w:rFonts w:ascii="Aptos" w:hAnsi="Aptos"/>
          <w:b w:val="0"/>
          <w:color w:val="263442"/>
          <w:sz w:val="19"/>
        </w:rPr>
        <w:t>Roller</w:t>
      </w:r>
    </w:p>
    <w:p>
      <w:pPr>
        <w:pStyle w:val="ListBullet"/>
        <w:spacing w:after="50"/>
        <w:ind w:left="369" w:hanging="170"/>
      </w:pPr>
      <w:r>
        <w:rPr>
          <w:rFonts w:ascii="Aptos" w:hAnsi="Aptos"/>
          <w:b w:val="0"/>
          <w:color w:val="263442"/>
          <w:sz w:val="19"/>
        </w:rPr>
        <w:t>Spreader</w:t>
      </w:r>
    </w:p>
    <w:p>
      <w:pPr>
        <w:pStyle w:val="ListBullet"/>
        <w:spacing w:after="50"/>
        <w:ind w:left="369" w:hanging="170"/>
      </w:pPr>
      <w:r>
        <w:rPr>
          <w:rFonts w:ascii="Aptos" w:hAnsi="Aptos"/>
          <w:b w:val="0"/>
          <w:color w:val="263442"/>
          <w:sz w:val="19"/>
        </w:rPr>
        <w:t>Laboratory dan field peralatan ujian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penyediaan dan penstabilan subgred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Lime atau cement stabiliser, Air, Diluluskan replacement material, Curing membrane.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bancuh reka bentuk. </w:t>
      </w:r>
      <w:r>
        <w:rPr>
          <w:rFonts w:ascii="Aptos" w:hAnsi="Aptos"/>
          <w:b w:val="0"/>
          <w:color w:val="263442"/>
          <w:sz w:val="19"/>
        </w:rPr>
        <w:t>Luluskan bancuh reka bentuk, seksyen percubaan, treatment depth dan had cuaca.</w:t>
      </w:r>
    </w:p>
    <w:p>
      <w:pPr>
        <w:keepLines/>
        <w:spacing w:after="100" w:line="269" w:lineRule="auto"/>
        <w:ind w:left="369" w:hanging="369"/>
      </w:pPr>
      <w:r>
        <w:rPr>
          <w:rFonts w:ascii="Aptos" w:hAnsi="Aptos"/>
          <w:b/>
          <w:color w:val="071E33"/>
          <w:sz w:val="19"/>
        </w:rPr>
        <w:t xml:space="preserve">2. Scarify dan alih keluar unsuitable material. </w:t>
      </w:r>
      <w:r>
        <w:rPr>
          <w:rFonts w:ascii="Aptos" w:hAnsi="Aptos"/>
          <w:b w:val="0"/>
          <w:color w:val="263442"/>
          <w:sz w:val="19"/>
        </w:rPr>
        <w:t>Scarify dan alih keluar unsuitable material sambil controlling formation saliran.</w:t>
      </w:r>
    </w:p>
    <w:p>
      <w:pPr>
        <w:keepLines/>
        <w:spacing w:after="100" w:line="269" w:lineRule="auto"/>
        <w:ind w:left="369" w:hanging="369"/>
      </w:pPr>
      <w:r>
        <w:rPr>
          <w:rFonts w:ascii="Aptos" w:hAnsi="Aptos"/>
          <w:b/>
          <w:color w:val="071E33"/>
          <w:sz w:val="19"/>
        </w:rPr>
        <w:t xml:space="preserve">3. Spread stabiliser secara seragam di  verified application rate. </w:t>
      </w:r>
    </w:p>
    <w:p>
      <w:pPr>
        <w:keepLines/>
        <w:spacing w:after="100" w:line="269" w:lineRule="auto"/>
        <w:ind w:left="369" w:hanging="369"/>
      </w:pPr>
      <w:r>
        <w:rPr>
          <w:rFonts w:ascii="Aptos" w:hAnsi="Aptos"/>
          <w:b/>
          <w:color w:val="071E33"/>
          <w:sz w:val="19"/>
        </w:rPr>
        <w:t xml:space="preserve">4. Bancuh ke depth. </w:t>
      </w:r>
      <w:r>
        <w:rPr>
          <w:rFonts w:ascii="Aptos" w:hAnsi="Aptos"/>
          <w:b w:val="0"/>
          <w:color w:val="263442"/>
          <w:sz w:val="19"/>
        </w:rPr>
        <w:t>Bancuh ke depth, moisture-sesuaikan keadaan dan pulverise within  masa ditetapkan.</w:t>
      </w:r>
    </w:p>
    <w:p>
      <w:pPr>
        <w:keepLines/>
        <w:spacing w:after="100" w:line="269" w:lineRule="auto"/>
        <w:ind w:left="369" w:hanging="369"/>
      </w:pPr>
      <w:r>
        <w:rPr>
          <w:rFonts w:ascii="Aptos" w:hAnsi="Aptos"/>
          <w:b/>
          <w:color w:val="071E33"/>
          <w:sz w:val="19"/>
        </w:rPr>
        <w:t xml:space="preserve">5. Ratakan dan padatkan. </w:t>
      </w:r>
      <w:r>
        <w:rPr>
          <w:rFonts w:ascii="Aptos" w:hAnsi="Aptos"/>
          <w:b w:val="0"/>
          <w:color w:val="263442"/>
          <w:sz w:val="19"/>
        </w:rPr>
        <w:t>Ratakan dan padatkan sebelum curing dan restricting traffic.</w:t>
      </w:r>
    </w:p>
    <w:p>
      <w:pPr>
        <w:keepLines/>
        <w:spacing w:after="100" w:line="269" w:lineRule="auto"/>
        <w:ind w:left="369" w:hanging="369"/>
      </w:pPr>
      <w:r>
        <w:rPr>
          <w:rFonts w:ascii="Aptos" w:hAnsi="Aptos"/>
          <w:b/>
          <w:color w:val="071E33"/>
          <w:sz w:val="19"/>
        </w:rPr>
        <w:t xml:space="preserve">6. Uji kekuatan, density, aras. </w:t>
      </w:r>
      <w:r>
        <w:rPr>
          <w:rFonts w:ascii="Aptos" w:hAnsi="Aptos"/>
          <w:b w:val="0"/>
          <w:color w:val="263442"/>
          <w:sz w:val="19"/>
        </w:rPr>
        <w:t>Uji kekuatan, density, aras dan ketebalan, kemudian baiki gagal lots.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bancuh reka bentuk dan trial; formation; spread rate; bancuh depth dan moisture; pemadatan dan curing; kekuatan dan aras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caustic dust; loji bergerak; weather exposure; uneven application; public traffic.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Bancuh reka bentuk dan trial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Formation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Spread rate</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Bancuh depth dan moisture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Pemadatan dan curing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Kekuatan dan aras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Caustic dust</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Loji bergerak</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Weather exposure</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Uneven application</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traffic</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Penyediaan dan Penstabilan Subgred</dc:title>
  <dc:subject>Template penyata kaedah pembinaan yang boleh diedit</dc:subject>
  <dc:creator>Method Statement Hub Malaysia</dc:creator>
  <cp:keywords>subgrade, stabilisation, highway</cp:keywords>
  <dc:description>generated by python-docx</dc:description>
  <cp:lastModifiedBy/>
  <cp:revision>1</cp:revision>
  <dcterms:created xsi:type="dcterms:W3CDTF">2013-12-23T23:15:00Z</dcterms:created>
  <dcterms:modified xsi:type="dcterms:W3CDTF">2013-12-23T23:15:00Z</dcterms:modified>
  <cp:category/>
</cp:coreProperties>
</file>